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F1" w:rsidRDefault="00705AF1">
      <w:pPr>
        <w:jc w:val="center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</w:rPr>
        <w:t>医薬品を正しく購入するための</w:t>
      </w:r>
    </w:p>
    <w:p w:rsidR="00705AF1" w:rsidRDefault="00705AF1">
      <w:pPr>
        <w:jc w:val="center"/>
        <w:rPr>
          <w:rFonts w:ascii="ＭＳ Ｐゴシック" w:eastAsia="ＭＳ Ｐゴシック" w:hAnsi="ＭＳ Ｐゴシック"/>
          <w:sz w:val="48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pacing w:val="80"/>
          <w:kern w:val="0"/>
          <w:sz w:val="48"/>
          <w:szCs w:val="48"/>
          <w:fitText w:val="2400" w:id="-759001600"/>
        </w:rPr>
        <w:t>説明文</w:t>
      </w:r>
      <w:r>
        <w:rPr>
          <w:rFonts w:ascii="ＭＳ Ｐゴシック" w:eastAsia="ＭＳ Ｐゴシック" w:hAnsi="ＭＳ Ｐゴシック" w:hint="eastAsia"/>
          <w:kern w:val="0"/>
          <w:sz w:val="48"/>
          <w:szCs w:val="48"/>
          <w:fitText w:val="2400" w:id="-759001600"/>
        </w:rPr>
        <w:t>書</w:t>
      </w:r>
    </w:p>
    <w:p w:rsidR="00705AF1" w:rsidRDefault="00705AF1">
      <w:pPr>
        <w:snapToGrid w:val="0"/>
        <w:rPr>
          <w:rFonts w:ascii="ＭＳ Ｐゴシック" w:eastAsia="ＭＳ Ｐゴシック" w:hAnsi="ＭＳ Ｐゴシック"/>
          <w:sz w:val="22"/>
          <w:szCs w:val="16"/>
        </w:rPr>
      </w:pP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3885"/>
        <w:gridCol w:w="4095"/>
      </w:tblGrid>
      <w:tr w:rsidR="00705AF1">
        <w:tc>
          <w:tcPr>
            <w:tcW w:w="1785" w:type="dxa"/>
          </w:tcPr>
          <w:p w:rsidR="00705AF1" w:rsidRDefault="00705AF1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第二類医薬品</w:t>
            </w: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95" w:type="dxa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使用前には必ず添付文書を読んで下さい</w:t>
            </w:r>
          </w:p>
        </w:tc>
      </w:tr>
    </w:tbl>
    <w:p w:rsidR="00705AF1" w:rsidRDefault="00705AF1">
      <w:pPr>
        <w:snapToGrid w:val="0"/>
        <w:rPr>
          <w:rFonts w:ascii="ＭＳ Ｐゴシック" w:eastAsia="ＭＳ Ｐゴシック" w:hAnsi="ＭＳ Ｐゴシック"/>
          <w:sz w:val="22"/>
          <w:szCs w:val="16"/>
        </w:rPr>
      </w:pP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59"/>
        <w:gridCol w:w="7980"/>
      </w:tblGrid>
      <w:tr w:rsidR="00705AF1">
        <w:trPr>
          <w:trHeight w:val="553"/>
        </w:trPr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名称</w:t>
            </w:r>
          </w:p>
        </w:tc>
        <w:tc>
          <w:tcPr>
            <w:tcW w:w="7980" w:type="dxa"/>
            <w:vAlign w:val="center"/>
          </w:tcPr>
          <w:p w:rsidR="00705AF1" w:rsidRDefault="0079648C" w:rsidP="00CA6B60">
            <w:pPr>
              <w:spacing w:beforeLines="35" w:before="116"/>
              <w:ind w:leftChars="348" w:left="731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2766060</wp:posOffset>
                  </wp:positionH>
                  <wp:positionV relativeFrom="paragraph">
                    <wp:posOffset>59690</wp:posOffset>
                  </wp:positionV>
                  <wp:extent cx="1764030" cy="260350"/>
                  <wp:effectExtent l="0" t="0" r="7620" b="6350"/>
                  <wp:wrapNone/>
                  <wp:docPr id="13" name="図 13" descr="大幸薬品株式会社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大幸薬品株式会社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38735</wp:posOffset>
                  </wp:positionV>
                  <wp:extent cx="1466850" cy="276225"/>
                  <wp:effectExtent l="0" t="0" r="0" b="9525"/>
                  <wp:wrapNone/>
                  <wp:docPr id="12" name="図 12" descr="セイロガン糖衣A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セイロガン糖衣A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5A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セイロガン糖衣A　　　　　（製造販売元　　　　　　　　　　　　　　　　　　　　）</w:t>
            </w:r>
          </w:p>
        </w:tc>
      </w:tr>
      <w:tr w:rsidR="00705AF1">
        <w:trPr>
          <w:trHeight w:val="370"/>
        </w:trPr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２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成分・分量</w:t>
            </w:r>
          </w:p>
        </w:tc>
        <w:tc>
          <w:tcPr>
            <w:tcW w:w="7980" w:type="dxa"/>
          </w:tcPr>
          <w:p w:rsidR="00705AF1" w:rsidRDefault="0079648C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140970</wp:posOffset>
                      </wp:positionV>
                      <wp:extent cx="262890" cy="212090"/>
                      <wp:effectExtent l="381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6DE3" w:rsidRPr="008E6DE3" w:rsidRDefault="008E6DE3" w:rsidP="008E6DE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1"/>
                                      <w:szCs w:val="11"/>
                                    </w:rPr>
                                  </w:pPr>
                                  <w:r w:rsidRPr="008E6DE3">
                                    <w:rPr>
                                      <w:rFonts w:ascii="ＭＳ Ｐゴシック" w:eastAsia="ＭＳ Ｐゴシック" w:hAnsi="ＭＳ Ｐゴシック" w:hint="eastAsia"/>
                                      <w:sz w:val="11"/>
                                      <w:szCs w:val="11"/>
                                    </w:rPr>
                                    <w:t>もく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44.55pt;margin-top:11.1pt;width:20.7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" filled="f" fillcolor="yellow" stroked="f">
                      <v:textbox inset="5.85pt,.7pt,5.85pt,.7pt">
                        <w:txbxContent>
                          <w:p w:rsidR="008E6DE3" w:rsidRPr="008E6DE3" w:rsidRDefault="008E6DE3" w:rsidP="008E6DE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1"/>
                                <w:szCs w:val="11"/>
                              </w:rPr>
                            </w:pPr>
                            <w:r w:rsidRPr="008E6DE3">
                              <w:rPr>
                                <w:rFonts w:ascii="ＭＳ Ｐゴシック" w:eastAsia="ＭＳ Ｐゴシック" w:hAnsi="ＭＳ Ｐゴシック" w:hint="eastAsia"/>
                                <w:sz w:val="11"/>
                                <w:szCs w:val="11"/>
                              </w:rPr>
                              <w:t>もく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5AF1">
              <w:rPr>
                <w:rFonts w:hint="eastAsia"/>
              </w:rPr>
              <w:t xml:space="preserve">１２錠（成人の１日最大服用量）中、　</w:t>
            </w:r>
          </w:p>
          <w:p w:rsidR="00705AF1" w:rsidRDefault="00705AF1" w:rsidP="008E6DE3">
            <w:pPr>
              <w:pStyle w:val="a3"/>
              <w:tabs>
                <w:tab w:val="left" w:pos="417"/>
                <w:tab w:val="left" w:pos="2622"/>
              </w:tabs>
              <w:spacing w:beforeLines="30" w:before="100"/>
            </w:pPr>
            <w:r>
              <w:tab/>
            </w:r>
            <w:r>
              <w:rPr>
                <w:rFonts w:hint="eastAsia"/>
              </w:rPr>
              <w:t xml:space="preserve">日局　</w:t>
            </w:r>
            <w:r w:rsidR="008E6DE3">
              <w:t>木</w:t>
            </w:r>
            <w:r>
              <w:rPr>
                <w:rFonts w:hint="eastAsia"/>
              </w:rPr>
              <w:t>クレオソート　２７０ｍｇ、日局　ゲンノショウコ末　３００ｍｇ</w:t>
            </w:r>
          </w:p>
          <w:p w:rsidR="00705AF1" w:rsidRDefault="00705AF1">
            <w:pPr>
              <w:pStyle w:val="a3"/>
              <w:tabs>
                <w:tab w:val="left" w:pos="417"/>
                <w:tab w:val="left" w:pos="2622"/>
              </w:tabs>
            </w:pPr>
            <w:r>
              <w:tab/>
            </w:r>
            <w:r>
              <w:rPr>
                <w:rFonts w:hint="eastAsia"/>
              </w:rPr>
              <w:t>オウバク乾燥エキス　３００ｍｇ</w:t>
            </w:r>
          </w:p>
        </w:tc>
      </w:tr>
      <w:tr w:rsidR="00705AF1"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３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用法・用量</w:t>
            </w:r>
          </w:p>
        </w:tc>
        <w:tc>
          <w:tcPr>
            <w:tcW w:w="7980" w:type="dxa"/>
          </w:tcPr>
          <w:p w:rsidR="00705AF1" w:rsidRDefault="00705AF1">
            <w:pPr>
              <w:ind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次の量を、１日３回、食後（なるべく３０分以内）に必ず水またはお湯といっしょに服用してください。　　</w:t>
            </w:r>
          </w:p>
          <w:p w:rsidR="00705AF1" w:rsidRDefault="00705AF1">
            <w:pPr>
              <w:tabs>
                <w:tab w:val="left" w:pos="2622"/>
              </w:tabs>
              <w:ind w:leftChars="-1" w:left="-2" w:rightChars="-1" w:right="-2"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成人（１５才以上）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１回４錠、１１才以上１５才未満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１回３錠</w:t>
            </w:r>
          </w:p>
          <w:p w:rsidR="00705AF1" w:rsidRDefault="00705AF1">
            <w:pPr>
              <w:tabs>
                <w:tab w:val="left" w:pos="2622"/>
              </w:tabs>
              <w:ind w:leftChars="-1" w:left="-2" w:rightChars="-1" w:right="-2"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５才以上１１才未満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１回２錠、５才未満　服用しないでください</w:t>
            </w:r>
          </w:p>
        </w:tc>
      </w:tr>
      <w:tr w:rsidR="00705AF1"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４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効能・効果</w:t>
            </w:r>
          </w:p>
        </w:tc>
        <w:tc>
          <w:tcPr>
            <w:tcW w:w="7980" w:type="dxa"/>
          </w:tcPr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軟便、下痢、食あたり、水あたり、はき下し、くだり腹、消化不良による下痢</w:t>
            </w:r>
          </w:p>
        </w:tc>
      </w:tr>
      <w:tr w:rsidR="00705AF1"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５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保健衛生上の危害を防止　するために　必要な事項</w:t>
            </w:r>
          </w:p>
        </w:tc>
        <w:tc>
          <w:tcPr>
            <w:tcW w:w="7980" w:type="dxa"/>
          </w:tcPr>
          <w:p w:rsidR="00705AF1" w:rsidRDefault="00705AF1">
            <w:pPr>
              <w:numPr>
                <w:ilvl w:val="0"/>
                <w:numId w:val="1"/>
              </w:numPr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次の方は服用しないでください。</w:t>
            </w:r>
          </w:p>
          <w:p w:rsidR="00705AF1" w:rsidRPr="00DD2D07" w:rsidRDefault="00DD2D07" w:rsidP="00DD2D07">
            <w:pPr>
              <w:numPr>
                <w:ilvl w:val="1"/>
                <w:numId w:val="1"/>
              </w:numPr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D2D0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今までに本剤又は本剤の成分によるアレルギー症状（発疹・発赤、かゆみ、むくみなど）を起こしたことがある方</w:t>
            </w:r>
          </w:p>
          <w:p w:rsidR="00705AF1" w:rsidRDefault="00705AF1">
            <w:pPr>
              <w:numPr>
                <w:ilvl w:val="1"/>
                <w:numId w:val="1"/>
              </w:numPr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透析</w:t>
            </w:r>
            <w:r w:rsidR="00B8043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療法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を受けている方</w:t>
            </w:r>
          </w:p>
          <w:p w:rsidR="004143CB" w:rsidRDefault="004143CB">
            <w:pPr>
              <w:numPr>
                <w:ilvl w:val="0"/>
                <w:numId w:val="1"/>
              </w:numPr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長期連用はしないでください。</w:t>
            </w:r>
          </w:p>
          <w:p w:rsidR="00705AF1" w:rsidRDefault="00705AF1" w:rsidP="004F665C">
            <w:pPr>
              <w:spacing w:beforeLines="50" w:before="167"/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次に該当する人はお申し出ください。</w:t>
            </w:r>
          </w:p>
          <w:p w:rsidR="00705AF1" w:rsidRDefault="00705AF1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医師の治療を受けて</w:t>
            </w:r>
            <w:r w:rsidR="000E7E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る方</w:t>
            </w:r>
          </w:p>
          <w:p w:rsidR="00705AF1" w:rsidRDefault="004143CB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発熱を伴う下痢のある方、血便のある方又は粘液便の続く方</w:t>
            </w:r>
          </w:p>
          <w:p w:rsidR="00705AF1" w:rsidRDefault="00705AF1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妊婦、妊娠していると思われる方又は授乳中の方</w:t>
            </w:r>
          </w:p>
          <w:p w:rsidR="00705AF1" w:rsidRDefault="00705AF1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高齢者</w:t>
            </w:r>
          </w:p>
          <w:p w:rsidR="00705AF1" w:rsidRDefault="00705AF1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薬や化粧品などによるアレルギー症状を起こしたことがある方</w:t>
            </w:r>
          </w:p>
          <w:p w:rsidR="00705AF1" w:rsidRDefault="00705AF1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肝臓や腎臓に疾患のある方</w:t>
            </w:r>
          </w:p>
        </w:tc>
      </w:tr>
      <w:tr w:rsidR="00705AF1"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６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薬剤師または登録販売者が必要と判断　する事項</w:t>
            </w:r>
          </w:p>
        </w:tc>
        <w:tc>
          <w:tcPr>
            <w:tcW w:w="7980" w:type="dxa"/>
          </w:tcPr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CB626C" w:rsidRDefault="00CB626C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CB626C" w:rsidRDefault="00CB626C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364EE" w:rsidRDefault="007364EE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705AF1" w:rsidRDefault="00705AF1">
      <w:pPr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〔注意事項〕</w:t>
      </w:r>
    </w:p>
    <w:p w:rsidR="00705AF1" w:rsidRDefault="00705AF1">
      <w:pPr>
        <w:ind w:leftChars="100" w:left="21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１．本紙の内容は、お客様が医薬品を購入・選択時に、役立たせるために必要な情報です。</w:t>
      </w:r>
    </w:p>
    <w:p w:rsidR="00705AF1" w:rsidRDefault="00705AF1">
      <w:pPr>
        <w:ind w:leftChars="100" w:left="21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２．情報提供が不必要とされるお客様には、申し出により情報提供は行いません。</w:t>
      </w:r>
    </w:p>
    <w:p w:rsidR="00705AF1" w:rsidRDefault="00705AF1">
      <w:pPr>
        <w:ind w:leftChars="100" w:left="650" w:hangingChars="200" w:hanging="44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３．使用後、体調に変化等があった場合(副作用など)には使用を中止し、すぐに購入された店舗の</w:t>
      </w:r>
    </w:p>
    <w:p w:rsidR="00705AF1" w:rsidRDefault="00705AF1">
      <w:pPr>
        <w:ind w:leftChars="240" w:left="944" w:hangingChars="200" w:hanging="44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薬剤師または登録販売者にご相談下さい。</w:t>
      </w:r>
    </w:p>
    <w:sectPr w:rsidR="00705AF1">
      <w:pgSz w:w="11906" w:h="16838" w:code="9"/>
      <w:pgMar w:top="907" w:right="851" w:bottom="567" w:left="1418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DA" w:rsidRDefault="00B73BDA" w:rsidP="004143CB">
      <w:r>
        <w:separator/>
      </w:r>
    </w:p>
  </w:endnote>
  <w:endnote w:type="continuationSeparator" w:id="0">
    <w:p w:rsidR="00B73BDA" w:rsidRDefault="00B73BDA" w:rsidP="0041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DA" w:rsidRDefault="00B73BDA" w:rsidP="004143CB">
      <w:r>
        <w:separator/>
      </w:r>
    </w:p>
  </w:footnote>
  <w:footnote w:type="continuationSeparator" w:id="0">
    <w:p w:rsidR="00B73BDA" w:rsidRDefault="00B73BDA" w:rsidP="0041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F9E0AE66"/>
    <w:lvl w:ilvl="0" w:tplc="00AAE552">
      <w:start w:val="1"/>
      <w:numFmt w:val="decimalFullWidth"/>
      <w:lvlText w:val="%1．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">
    <w:nsid w:val="584A6581"/>
    <w:multiLevelType w:val="hybridMultilevel"/>
    <w:tmpl w:val="51F0ED48"/>
    <w:lvl w:ilvl="0" w:tplc="E8ACA428">
      <w:start w:val="1"/>
      <w:numFmt w:val="decimalFullWidth"/>
      <w:lvlText w:val="%1．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5CE42230">
      <w:start w:val="1"/>
      <w:numFmt w:val="decimalFullWidth"/>
      <w:lvlText w:val="（%2）"/>
      <w:lvlJc w:val="left"/>
      <w:pPr>
        <w:tabs>
          <w:tab w:val="num" w:pos="808"/>
        </w:tabs>
        <w:ind w:left="808" w:hanging="39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86665626">
      <w:numFmt w:val="bullet"/>
      <w:lvlText w:val="・"/>
      <w:lvlJc w:val="left"/>
      <w:pPr>
        <w:tabs>
          <w:tab w:val="num" w:pos="1618"/>
        </w:tabs>
        <w:ind w:left="1618" w:hanging="360"/>
      </w:pPr>
      <w:rPr>
        <w:rFonts w:ascii="Times New Roman" w:eastAsia="ＭＳ Ｐゴシック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60"/>
    <w:rsid w:val="000E7E98"/>
    <w:rsid w:val="00220164"/>
    <w:rsid w:val="00274C24"/>
    <w:rsid w:val="003645C3"/>
    <w:rsid w:val="003A31AB"/>
    <w:rsid w:val="004143CB"/>
    <w:rsid w:val="004F665C"/>
    <w:rsid w:val="005A43A0"/>
    <w:rsid w:val="00705AF1"/>
    <w:rsid w:val="007364EE"/>
    <w:rsid w:val="0079648C"/>
    <w:rsid w:val="008E6DE3"/>
    <w:rsid w:val="00B355A4"/>
    <w:rsid w:val="00B73BDA"/>
    <w:rsid w:val="00B80438"/>
    <w:rsid w:val="00B93E47"/>
    <w:rsid w:val="00CA6B60"/>
    <w:rsid w:val="00CB626C"/>
    <w:rsid w:val="00DD2D07"/>
    <w:rsid w:val="00E95F95"/>
    <w:rsid w:val="00F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-1" w:left="-2" w:rightChars="-1" w:right="-2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14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3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4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3C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-1" w:left="-2" w:rightChars="-1" w:right="-2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14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3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4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3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医薬品を正しく購入するための　→ 14ポイントＳＭＰゴシック</vt:lpstr>
      <vt:lpstr>                       医薬品を正しく購入するための　→ 14ポイントＳＭＰゴシック</vt:lpstr>
    </vt:vector>
  </TitlesOfParts>
  <Company>日本OTC医薬品協会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医薬品を正しく購入するための　→ 14ポイントＳＭＰゴシック</dc:title>
  <dc:creator>JSMI_6</dc:creator>
  <cp:lastModifiedBy>下川 道世</cp:lastModifiedBy>
  <cp:revision>2</cp:revision>
  <cp:lastPrinted>2018-07-03T02:19:00Z</cp:lastPrinted>
  <dcterms:created xsi:type="dcterms:W3CDTF">2018-09-06T01:50:00Z</dcterms:created>
  <dcterms:modified xsi:type="dcterms:W3CDTF">2018-09-06T01:50:00Z</dcterms:modified>
</cp:coreProperties>
</file>